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A8" w:rsidRPr="008521A8" w:rsidRDefault="008521A8" w:rsidP="008521A8">
      <w:pPr>
        <w:pBdr>
          <w:bottom w:val="single" w:sz="6" w:space="0" w:color="D6DDB9"/>
        </w:pBdr>
        <w:shd w:val="clear" w:color="auto" w:fill="E4EDC2"/>
        <w:spacing w:after="75" w:line="288" w:lineRule="auto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</w:pPr>
      <w:r w:rsidRPr="008521A8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>Правовое воспитание дошкольников</w:t>
      </w:r>
    </w:p>
    <w:p w:rsidR="008521A8" w:rsidRPr="008521A8" w:rsidRDefault="008521A8" w:rsidP="008521A8">
      <w:pPr>
        <w:shd w:val="clear" w:color="auto" w:fill="E4EDC2"/>
        <w:spacing w:after="3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noProof/>
          <w:color w:val="27638C"/>
          <w:sz w:val="18"/>
          <w:szCs w:val="18"/>
          <w:lang w:eastAsia="ru-RU"/>
        </w:rPr>
        <w:drawing>
          <wp:inline distT="0" distB="0" distL="0" distR="0">
            <wp:extent cx="671195" cy="807085"/>
            <wp:effectExtent l="0" t="0" r="0" b="0"/>
            <wp:docPr id="1" name="Рисунок 1" descr="Махмутова Марина Радиковна">
              <a:hlinkClick xmlns:a="http://schemas.openxmlformats.org/drawingml/2006/main" r:id="rId5" tooltip="&quot;Махмутова Марина Радик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хмутова Марина Радиковна">
                      <a:hlinkClick r:id="rId5" tooltip="&quot;Махмутова Марина Радик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A8" w:rsidRPr="008521A8" w:rsidRDefault="008521A8" w:rsidP="008521A8">
      <w:pPr>
        <w:shd w:val="clear" w:color="auto" w:fill="E4EDC2"/>
        <w:spacing w:after="0" w:line="360" w:lineRule="auto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Опубликовано 19.01.2013 - 16:12 - </w:t>
      </w:r>
      <w:hyperlink r:id="rId7" w:tooltip="Махмутова Марина Радиковна&#10;    Старший воспитатель МБОУ СКОШ № 36(дошкольный уровень)&#10;    Челябинская область" w:history="1">
        <w:proofErr w:type="spellStart"/>
        <w:r w:rsidRPr="008521A8">
          <w:rPr>
            <w:rFonts w:ascii="Arial" w:eastAsia="Times New Roman" w:hAnsi="Arial" w:cs="Arial"/>
            <w:color w:val="27638C"/>
            <w:sz w:val="16"/>
            <w:szCs w:val="16"/>
            <w:lang w:eastAsia="ru-RU"/>
          </w:rPr>
          <w:t>Махмутова</w:t>
        </w:r>
        <w:proofErr w:type="spellEnd"/>
        <w:r w:rsidRPr="008521A8">
          <w:rPr>
            <w:rFonts w:ascii="Arial" w:eastAsia="Times New Roman" w:hAnsi="Arial" w:cs="Arial"/>
            <w:color w:val="27638C"/>
            <w:sz w:val="16"/>
            <w:szCs w:val="16"/>
            <w:lang w:eastAsia="ru-RU"/>
          </w:rPr>
          <w:t xml:space="preserve"> Марина </w:t>
        </w:r>
        <w:proofErr w:type="spellStart"/>
        <w:r w:rsidRPr="008521A8">
          <w:rPr>
            <w:rFonts w:ascii="Arial" w:eastAsia="Times New Roman" w:hAnsi="Arial" w:cs="Arial"/>
            <w:color w:val="27638C"/>
            <w:sz w:val="16"/>
            <w:szCs w:val="16"/>
            <w:lang w:eastAsia="ru-RU"/>
          </w:rPr>
          <w:t>Радиковна</w:t>
        </w:r>
        <w:proofErr w:type="spellEnd"/>
      </w:hyperlink>
      <w:r w:rsidRPr="008521A8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8521A8" w:rsidRPr="008521A8" w:rsidRDefault="008521A8" w:rsidP="008521A8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5573"/>
      </w:tblGrid>
      <w:tr w:rsidR="008521A8" w:rsidRPr="008521A8" w:rsidTr="008521A8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A8" w:rsidRPr="008521A8" w:rsidRDefault="008521A8" w:rsidP="008521A8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21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A8" w:rsidRPr="008521A8" w:rsidRDefault="008521A8" w:rsidP="008521A8">
            <w:pPr>
              <w:spacing w:before="90" w:after="90" w:line="360" w:lineRule="auto"/>
              <w:ind w:left="33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21A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«Дети не будущие личности; они уже личности. Дети – существа, в душах которых открываем зародыш всех мыслей и чувств, которые волнуют нас, и подрастанием этих зародышей надо руководить с нежностью» </w:t>
            </w:r>
          </w:p>
          <w:p w:rsidR="008521A8" w:rsidRPr="008521A8" w:rsidRDefault="008521A8" w:rsidP="008521A8">
            <w:pPr>
              <w:spacing w:before="90" w:after="90" w:line="360" w:lineRule="auto"/>
              <w:ind w:left="3969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21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Януш</w:t>
            </w:r>
            <w:proofErr w:type="spellEnd"/>
            <w:r w:rsidRPr="008521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Корчак</w:t>
            </w:r>
          </w:p>
        </w:tc>
      </w:tr>
    </w:tbl>
    <w:p w:rsidR="008521A8" w:rsidRPr="008521A8" w:rsidRDefault="008521A8" w:rsidP="008521A8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Тема: </w:t>
      </w: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«</w:t>
      </w:r>
      <w:r w:rsidRPr="008521A8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Правовое воспитание детей дошкольного возраста».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Из опыта работы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(выступление на конкурсе «Педагог года 2012»)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ind w:left="680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color w:val="444444"/>
          <w:sz w:val="18"/>
          <w:szCs w:val="18"/>
          <w:u w:val="single"/>
          <w:lang w:eastAsia="ru-RU"/>
        </w:rPr>
        <w:t>Составила: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ind w:left="680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М.Р. </w:t>
      </w:r>
      <w:proofErr w:type="spellStart"/>
      <w:proofErr w:type="gramStart"/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Махмутова</w:t>
      </w:r>
      <w:proofErr w:type="spellEnd"/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  -</w:t>
      </w:r>
      <w:proofErr w:type="gramEnd"/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 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ind w:left="680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второй квалификационной работы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Дети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– будущее каждого народа, каждого государства. От того, как государство заботится о своем подрастающим поколении, зависит завтрашний день общества. 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*(ЭКРАН)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 наступлением XXI века во всем мире проблема защиты детей обострилась. Социально – экономическая ситуация современного общества отражается прежде всего на детях. Растут беспризорность, наркомания, насилия. Увеличилось количество детей, оставшихся без родительского присмотра. И главной задачей нашего государства является – как защитить права ребенка, сохранить тем самым генофонд нации.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Дошкольное детство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– это не просто уникальный период в жизни человека в процессе, которого формируется здоровье, осуществляется развитие личности, возникает доверие к себе, людям, миру, формируется характер, укрепляется чувство собственного достоинства и уверенности, это ещё и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период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когда ребенок находится в полной зависимости от окружающих его взрослых родителей, педагогов. Ненадлежащий уход, поведенческие, социальные и эмоциональные проблемы, возникающие в дошкольном возрасте, приводят к тяжёлым последствиям. 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Здоровье детей и их полноценное развитие во многом определяются эффективностью работы по защите их прав.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Декларация прав ребенка, принятая в 1959г., является первым документом международного масштаба, защищающим права детей.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декларации провозглашаются права детей на имя, гражданство, любовь, понимание, материальное обеспечение, социальную защиту, право развиваться физически, умственно, нравственно и духовно в условиях 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свободы и уважения. Ребенок должен своевременно получать помощь и быть огражденным от всех форм небрежного отношения, жестокости, эксплуатации.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Но, не смотря на столь немалый срок выхода этого главного документа пока еще мало знакома не только родителям, но и педагогам. Необходимо раскрыть взрослым важность документа. И, что значительно сложнее, перестроить исходный взгляд на ребенка.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Многим взрослым трудно понять и принять, что ребенок – равноправный с ними человек, имеющий право на собственные поступки и мнения. Его право, как и право любого человека, нужно уважать и не нарушать.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поэтому понимание того, что именно я как педагог</w:t>
      </w:r>
    </w:p>
    <w:p w:rsidR="008521A8" w:rsidRPr="008521A8" w:rsidRDefault="008521A8" w:rsidP="008521A8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вношу с первых лет жизни в сознании детей образ мира, дружбы, сотрудничества, терпимости и доброты;</w:t>
      </w:r>
    </w:p>
    <w:p w:rsidR="008521A8" w:rsidRPr="008521A8" w:rsidRDefault="008521A8" w:rsidP="008521A8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закладываю фундамент нового миролюбивого и сознательного поколения – людей будущего;</w:t>
      </w:r>
    </w:p>
    <w:p w:rsidR="008521A8" w:rsidRPr="008521A8" w:rsidRDefault="008521A8" w:rsidP="008521A8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без этого никакие уставы, декларации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  Конвенции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ничего не сделают;</w:t>
      </w:r>
    </w:p>
    <w:p w:rsidR="008521A8" w:rsidRPr="008521A8" w:rsidRDefault="008521A8" w:rsidP="008521A8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мне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  педагогу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надлежит быть наиболее грамотным в этой области, и делиться своими знаниями.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Проанализировав литературу по правовому воспитанию дошкольников, я определила, что вопросам правового воспитания в последнее время уделяется все больше внимания, но наряду с этим отмечается недостаточная разработанность методической и дидактической базы для изучения прав ребенка: отсутствуют специальные материалы, отводится недостаточно времени для изучения прав ребенка.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Чем больше я погружалась в тему правового воспитания детей дошкольного возраста, тем больше я убеждалась, что данный вопрос является актуальным на сегодняшний день.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Таким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образом,  все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выше сказанное и определило  </w:t>
      </w: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тему моей работы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: 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«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Правовое воспитание детей дошкольного возраста». 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*(ЭКРАН)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Цель работы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– формирование основ правового сознание дошкольников. *(ЭКРАН)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Задачи:</w:t>
      </w:r>
    </w:p>
    <w:p w:rsidR="008521A8" w:rsidRPr="008521A8" w:rsidRDefault="008521A8" w:rsidP="008521A8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ознакомление детей в соответствующей возрасту форме с основными документами по защите прав человека;</w:t>
      </w:r>
    </w:p>
    <w:p w:rsidR="008521A8" w:rsidRPr="008521A8" w:rsidRDefault="008521A8" w:rsidP="008521A8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формирование чувства собственного достоинства, осознания своих прав и свобод, ответственности;</w:t>
      </w:r>
    </w:p>
    <w:p w:rsidR="008521A8" w:rsidRPr="008521A8" w:rsidRDefault="008521A8" w:rsidP="008521A8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воспитание уважения к достоинству </w:t>
      </w:r>
      <w:proofErr w:type="gramStart"/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и  личным</w:t>
      </w:r>
      <w:proofErr w:type="gramEnd"/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правам другого человека, формирование основ толерантности. *(ЭКРАН)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Предполагаемый результат нашей работы: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- ознакомление и закрепление знаний детей о Декларации прав человека, «Конвенции о правах ребенка»;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-   осознание ребенком того, что обладает теми же правами, что и все люди;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- укрепить и развить чувство собственного достоинства и уверенности, ответственности перед семьей, знакомыми и государством. *(ЭКРАН)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Теоретической основой моей работы являются </w:t>
      </w: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*(ЭКРАН</w:t>
      </w:r>
      <w:r w:rsidRPr="008521A8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) Всеобщая декларация прав человека, Конвенция о правах ребенка, Декларация о правах ребенка, Закон «Об основных гарантиях прав ребенка» Российской Федерации.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За практическую основу моей работы взят опыт российских педагогов по ознакомлению дошкольников с правами </w:t>
      </w: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*(ЭКРАН): программа «Защити меня» (Н.Г. </w:t>
      </w:r>
      <w:proofErr w:type="spellStart"/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Зеленовой</w:t>
      </w:r>
      <w:proofErr w:type="spellEnd"/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 и др.), методическое пособие «Права ребенка» (авторы – преподаватели Астраханского педагогического колледжа), практическое </w:t>
      </w: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lastRenderedPageBreak/>
        <w:t xml:space="preserve">пособие «Знакомим дошкольников с Конвенцией о правах ребенка» (Е.В. Соловьевой и др.), программа «Надежда» (Т.В. </w:t>
      </w:r>
      <w:proofErr w:type="spellStart"/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Потапповой</w:t>
      </w:r>
      <w:proofErr w:type="spellEnd"/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).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Пропустив через свое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понимание  опыт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данных российских педагогов, я начала выстраивать систему своей работы, переработав и адаптировав предлагаемый материал на детей старшего дошкольного возраста в своей группе.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Разрабатывая концептуальную модель педагогического процесса в своей группе, я исходила из следующих принципов, которые я считаю важными 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*(ЭКРАН)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1. </w:t>
      </w: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Гуманитарно-пропедевтический принцип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, в соответствии с этим принципом процесс правового воспитания ребенка дошкольного возраста выполняет подготовительную по отношению к школьному образованию функцию, обеспечивая преемственность с такой гуманитарно-образовательной областью, как </w:t>
      </w:r>
      <w:proofErr w:type="spellStart"/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граждановедение</w:t>
      </w:r>
      <w:proofErr w:type="spellEnd"/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; и закладывает первоначальную базу гуманитарного знания посредством ознакомления с историей человеческой цивилизации, многочисленностью и многообразием народностей, проживающих на Земле, с развитием труда человека, элементарными представлениями о возникновении и совершенствовании технического прогресса, нормах и правилах поведения в человеческом обществе;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2. </w:t>
      </w: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Содержательно-доминирующий принцип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предполагает примат содержания работы по правовому воспитанию над формой. Содержание реализуется как в специально-организованных формах работы с детьми (занятия, беседы), так и свободной деятельности детей (игровой, трудовой и т.д.);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3. </w:t>
      </w:r>
      <w:proofErr w:type="spellStart"/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Праксиологический</w:t>
      </w:r>
      <w:proofErr w:type="spellEnd"/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 (</w:t>
      </w:r>
      <w:proofErr w:type="spellStart"/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деятельностный</w:t>
      </w:r>
      <w:proofErr w:type="spellEnd"/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) подход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. Правовое воспитание должно осуществляться в разнообразных видах детской деятельности: познавательной, игровой, художественно-творческой, трудовой, музыкальной;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4. </w:t>
      </w: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Интегративный подход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предполагает, что правовое сознание и поведение детей нельзя формировать обособленно, отдельно от других форм сознания, он требует сочетания различных знаний об обществе, включая правовые, и использования доступных форм их донесения до ребенка. Кроме того, он предполагает комбинацию нескольких видов детской деятельности, например, речевой и изобразительной деятельности, художественной и конструктивной в рамках одного образовательного мероприятия;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5. </w:t>
      </w: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Принцип активности 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субъекта предполагает "включенность" ребенка в образовательный процесс, когда накопление и обогащение социального опыта происходит путем полноправного участия дошкольника в событиях окружающего мира;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6. </w:t>
      </w: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Принцип </w:t>
      </w:r>
      <w:proofErr w:type="spellStart"/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регионалъности</w:t>
      </w:r>
      <w:proofErr w:type="spellEnd"/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 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обуславливает внесение в образовательный процесс социокультурных традиций и норм не только российского общества, но и своего региона. В процессе правового воспитания происходит знакомство детей с элементарной системой общественного устройства своего края, его знаменитыми гражданами, их вкладом в развитие нашего города;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7. </w:t>
      </w: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Принцип взаимодействия педагогического коллектива с родителями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своих воспитанников предполагает их активное участие в педагогическом процессе образовательного учреждения, просвещение их в области прав человека.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соответствии с целями и задачами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работы  я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построила свою работу по следующим направлениям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*(ЭКРАН)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—    работа с детьми; 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—    работа с педагогами;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—    работа с родителями.  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Работа с детьми.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Система взаимодействия</w:t>
      </w:r>
      <w:r w:rsidRPr="008521A8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–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это 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*(ЭКРАН)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</w:p>
    <w:p w:rsidR="008521A8" w:rsidRPr="008521A8" w:rsidRDefault="008521A8" w:rsidP="008521A8">
      <w:pPr>
        <w:numPr>
          <w:ilvl w:val="0"/>
          <w:numId w:val="3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организованная деятельность;</w:t>
      </w:r>
    </w:p>
    <w:p w:rsidR="008521A8" w:rsidRPr="008521A8" w:rsidRDefault="008521A8" w:rsidP="008521A8">
      <w:pPr>
        <w:numPr>
          <w:ilvl w:val="0"/>
          <w:numId w:val="3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совместная деятельность взрослого и ребенка;</w:t>
      </w:r>
    </w:p>
    <w:p w:rsidR="008521A8" w:rsidRPr="008521A8" w:rsidRDefault="008521A8" w:rsidP="008521A8">
      <w:pPr>
        <w:numPr>
          <w:ilvl w:val="0"/>
          <w:numId w:val="3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самостоятельную деятельность детей.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Организованная деятельность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включает в себя: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ind w:left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  Непосредственно организованная деятельность на тему "О правах играя"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включающая в себя 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цикл мероприятий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 детьми "Приключения маленького человечка «</w:t>
      </w:r>
      <w:proofErr w:type="spell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Правик</w:t>
      </w:r>
      <w:proofErr w:type="spell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»", направленных на элементарное ознакомление их с правом, как общечеловеческой ценностью, условием жизнедеятельности и регулятором общественных отношений. Цикл включал непосредственно организованную деятельность, беседы-размышления, игры-путешествия, проблемно-поисковую деятельность, индивидуальные образовательные мероприятия с детьми.</w:t>
      </w:r>
    </w:p>
    <w:p w:rsidR="008521A8" w:rsidRPr="008521A8" w:rsidRDefault="008521A8" w:rsidP="008521A8">
      <w:pPr>
        <w:numPr>
          <w:ilvl w:val="0"/>
          <w:numId w:val="4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Беседы на этические темы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8521A8" w:rsidRPr="008521A8" w:rsidRDefault="008521A8" w:rsidP="008521A8">
      <w:pPr>
        <w:numPr>
          <w:ilvl w:val="0"/>
          <w:numId w:val="4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Сюжетно-ролевые игры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«Семья», «Путешествие», «Экскурсия» и т.п.</w:t>
      </w:r>
    </w:p>
    <w:p w:rsidR="008521A8" w:rsidRPr="008521A8" w:rsidRDefault="008521A8" w:rsidP="008521A8">
      <w:pPr>
        <w:numPr>
          <w:ilvl w:val="0"/>
          <w:numId w:val="4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Дидактические игры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: "Я имею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право:...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"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,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"Чьи права нарушены?", "Назови права героев", "Выбери право"..</w:t>
      </w:r>
    </w:p>
    <w:p w:rsidR="008521A8" w:rsidRPr="008521A8" w:rsidRDefault="008521A8" w:rsidP="008521A8">
      <w:pPr>
        <w:numPr>
          <w:ilvl w:val="0"/>
          <w:numId w:val="4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Игры и упражнения на развитие эмоциональной сферы, коммуникативных умений и навыков: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«Обратись по имени», «Назови имя девочки (мальчика), «Мои друзья, мои родственники», «Поможем Золушке» и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т.п.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.</w:t>
      </w:r>
      <w:proofErr w:type="gramEnd"/>
    </w:p>
    <w:p w:rsidR="008521A8" w:rsidRPr="008521A8" w:rsidRDefault="008521A8" w:rsidP="008521A8">
      <w:pPr>
        <w:numPr>
          <w:ilvl w:val="0"/>
          <w:numId w:val="4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Проблемно-поисковая деятельность (разрешение различных ситуаций):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предлагаю решить проблемные задачи путем поиска решений от своего имени или имени героя: если бы я был гадким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утенком:...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если бы я поймал золотую рыбку:..., если бы я вдруг превратился в:...; отгадывание загадок.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Самостоятельная деятельность детей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включает:</w:t>
      </w:r>
    </w:p>
    <w:p w:rsidR="008521A8" w:rsidRPr="008521A8" w:rsidRDefault="008521A8" w:rsidP="008521A8">
      <w:pPr>
        <w:numPr>
          <w:ilvl w:val="0"/>
          <w:numId w:val="5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Задания для самостоятельных наблюдений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: предлагаю детям понаблюдать, как относятся близкие люди друг к другу, прощают ли они обиды, как их друзья относятся к обидчикам, что радует и что огорчает друзей и близких. Этот прием способствует развитию </w:t>
      </w:r>
      <w:proofErr w:type="spell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эмпатии</w:t>
      </w:r>
      <w:proofErr w:type="spell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эмоциональной отзывчивости у детей, а значит, и реализации права на дружбу, внимание, заботу.</w:t>
      </w:r>
    </w:p>
    <w:p w:rsidR="008521A8" w:rsidRPr="008521A8" w:rsidRDefault="008521A8" w:rsidP="008521A8">
      <w:pPr>
        <w:numPr>
          <w:ilvl w:val="0"/>
          <w:numId w:val="5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Продуктивные виды деятельности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: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создали  альбомы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«Что в имени моем?», «Моя семья», «Наши правила», «Наши права и обязанности»;  «Ребенок имеет право», «История имени»; символ «Имя», изготовление плакатов, эмблем.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ind w:left="7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Совместная деятельность взрослого и ребенка 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включает:</w:t>
      </w:r>
    </w:p>
    <w:p w:rsidR="008521A8" w:rsidRPr="008521A8" w:rsidRDefault="008521A8" w:rsidP="008521A8">
      <w:pPr>
        <w:numPr>
          <w:ilvl w:val="0"/>
          <w:numId w:val="6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Прием визуализации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Позволяет научить детей тонко ощущать изменение окружающего мира. Так, закрыв глаза, дети представляют, что они уменьшились в размерах до муравья и ползут по камню. Ощущая себя маленьким беззащитным </w:t>
      </w:r>
      <w:proofErr w:type="spell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муравьишкой</w:t>
      </w:r>
      <w:proofErr w:type="spell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ребенок пытается поделиться своими впечатлениями. Дошкольники тонко воспринимают, что все живое нуждается в защите, а значит и люди, окружающие тебя, тоже требуют сочувствия, тепла, помощи.</w:t>
      </w:r>
    </w:p>
    <w:p w:rsidR="008521A8" w:rsidRPr="008521A8" w:rsidRDefault="008521A8" w:rsidP="008521A8">
      <w:pPr>
        <w:numPr>
          <w:ilvl w:val="0"/>
          <w:numId w:val="6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группой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комнате созданы 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специальные пространства для активной познавательной и двигательной деятельности: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оформленные определенным образом стеновые панели и небольшие по размеру </w:t>
      </w:r>
      <w:proofErr w:type="spell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фланелеграфы</w:t>
      </w:r>
      <w:proofErr w:type="spell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обтянутые сукном и стилизованные под различные виды жилья: например, (сказочные "Теремок", "Рукавичка", "Избушка на курьих ножках"); древние (деревянный дом, терем); современные (многоэтажные дома). Организация этих пространств не только знакомит детей с различными 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видами жилища, но формирует представление о необходимости живому существу иметь жилище и о праве каждого человека на жилье.</w:t>
      </w:r>
    </w:p>
    <w:p w:rsidR="008521A8" w:rsidRPr="008521A8" w:rsidRDefault="008521A8" w:rsidP="008521A8">
      <w:pPr>
        <w:numPr>
          <w:ilvl w:val="0"/>
          <w:numId w:val="6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Для успешного ознакомления дошкольников с окружающим в предметно-пространственную среду группы я </w:t>
      </w:r>
      <w:proofErr w:type="spell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вкючала</w:t>
      </w:r>
      <w:proofErr w:type="spell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детей в конструирование объемных макетов: детского сада, ближайшего водоема. При конструировании макетов каждому ребенку была гарантирована возможность посильного участия и заботливого отношения в процессе работы.</w:t>
      </w:r>
    </w:p>
    <w:p w:rsidR="008521A8" w:rsidRPr="008521A8" w:rsidRDefault="008521A8" w:rsidP="008521A8">
      <w:pPr>
        <w:numPr>
          <w:ilvl w:val="0"/>
          <w:numId w:val="6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Обязательными в интерьере группы являются карты, глобус, природные ландшафты регионов планеты. Этот материал способствует осознанию детьми многочисленности и многообразия проживания народностей на планете, знакомит их с основными расами и национальностями на Земле, их социокультурными особенностями, вероисповеданием, равными правами и свободами людей разных национальностей.</w:t>
      </w:r>
    </w:p>
    <w:p w:rsidR="008521A8" w:rsidRPr="008521A8" w:rsidRDefault="008521A8" w:rsidP="008521A8">
      <w:pPr>
        <w:numPr>
          <w:ilvl w:val="0"/>
          <w:numId w:val="6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помещении группы было продумано и место для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хранения  "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собственного имущества". Для этого сделали полку для хранения личных вещей, оборудовали деревянный ящик с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закрывающейся  крышкой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обтянутой блестящей яркой тканью -"Волшебный сундучок", "Шкатулка с сокровищами", сшили тканевые мешочки на шнурке ("Заветный мешочек"), приобрели разноцветные бумажные пакеты и т. п., где дети охотно стали хранить свои вещи.</w:t>
      </w:r>
    </w:p>
    <w:p w:rsidR="008521A8" w:rsidRPr="008521A8" w:rsidRDefault="008521A8" w:rsidP="008521A8">
      <w:pPr>
        <w:numPr>
          <w:ilvl w:val="0"/>
          <w:numId w:val="6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Следующим правилом организации предметной среды в группе стало экспонирование личных вещей, семейных фотографий и продуктов изобразительной деятельности. Каждая работа ребенка имеет право экспонироваться на выставках и вернисажах, которые организовывались в холлах и вестибюлях ДОУ. При этом учитывалось желание самого ребенка показать свою работу окружающим.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Работа с педагогами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проводилась поэтапно.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На первом этапе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мы выявили уровень знаний педагогов нормативно – правовой базы по данной проблеме, с помощью анкетирования и опроса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*(ЭКРАН)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ind w:left="15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Анкета, проведенная среди воспитателей МБДОУ ДС </w:t>
      </w:r>
      <w:proofErr w:type="gramStart"/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«Творчество»</w:t>
      </w:r>
      <w:proofErr w:type="gramEnd"/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показала, что </w:t>
      </w:r>
    </w:p>
    <w:p w:rsidR="008521A8" w:rsidRPr="008521A8" w:rsidRDefault="008521A8" w:rsidP="008521A8">
      <w:pPr>
        <w:numPr>
          <w:ilvl w:val="0"/>
          <w:numId w:val="7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 90% случаев воспитатели отмечают правовую неграмотность детей, незнание ими прав и законов, эти права охраняющих;</w:t>
      </w:r>
    </w:p>
    <w:p w:rsidR="008521A8" w:rsidRPr="008521A8" w:rsidRDefault="008521A8" w:rsidP="008521A8">
      <w:pPr>
        <w:numPr>
          <w:ilvl w:val="0"/>
          <w:numId w:val="7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необходимость изучения прав человека отметили 85% опрошенных.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ind w:left="124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Среди основных проблем преподавания были выделены следующие:</w:t>
      </w:r>
    </w:p>
    <w:p w:rsidR="008521A8" w:rsidRPr="008521A8" w:rsidRDefault="008521A8" w:rsidP="008521A8">
      <w:pPr>
        <w:numPr>
          <w:ilvl w:val="0"/>
          <w:numId w:val="8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недостаток методической базы для изучения – 65%;</w:t>
      </w:r>
    </w:p>
    <w:p w:rsidR="008521A8" w:rsidRPr="008521A8" w:rsidRDefault="008521A8" w:rsidP="008521A8">
      <w:pPr>
        <w:numPr>
          <w:ilvl w:val="0"/>
          <w:numId w:val="8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отсутствие учебных и дидактических пособий по данному курсу – 50%;</w:t>
      </w:r>
    </w:p>
    <w:p w:rsidR="008521A8" w:rsidRPr="008521A8" w:rsidRDefault="008521A8" w:rsidP="008521A8">
      <w:pPr>
        <w:numPr>
          <w:ilvl w:val="0"/>
          <w:numId w:val="8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нехватка времени для рассмотрения данной проблемы – 40%;</w:t>
      </w:r>
    </w:p>
    <w:p w:rsidR="008521A8" w:rsidRPr="008521A8" w:rsidRDefault="008521A8" w:rsidP="008521A8">
      <w:pPr>
        <w:numPr>
          <w:ilvl w:val="0"/>
          <w:numId w:val="8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недостаточный уровень подготовки воспитателей – 30%;</w:t>
      </w:r>
    </w:p>
    <w:p w:rsidR="008521A8" w:rsidRPr="008521A8" w:rsidRDefault="008521A8" w:rsidP="008521A8">
      <w:pPr>
        <w:numPr>
          <w:ilvl w:val="0"/>
          <w:numId w:val="8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протест со стороны родителей – 10%.</w:t>
      </w:r>
    </w:p>
    <w:p w:rsidR="008521A8" w:rsidRPr="008521A8" w:rsidRDefault="008521A8" w:rsidP="008521A8">
      <w:pPr>
        <w:shd w:val="clear" w:color="auto" w:fill="E4EDC2"/>
        <w:spacing w:before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Затем мною был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составлен  план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работы с педагогами.</w:t>
      </w: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*(ЭКРАН)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8521A8" w:rsidRPr="008521A8" w:rsidTr="008521A8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A8" w:rsidRPr="008521A8" w:rsidRDefault="008521A8" w:rsidP="008521A8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21A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Правовое воспитание в детском саду с педагогами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1A8" w:rsidRPr="008521A8" w:rsidRDefault="008521A8" w:rsidP="008521A8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21A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Анкета по правовому воспитанию</w:t>
            </w:r>
          </w:p>
          <w:p w:rsidR="008521A8" w:rsidRPr="008521A8" w:rsidRDefault="008521A8" w:rsidP="008521A8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21A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Всеобщая Декларация Прав человека</w:t>
            </w:r>
          </w:p>
          <w:p w:rsidR="008521A8" w:rsidRPr="008521A8" w:rsidRDefault="008521A8" w:rsidP="008521A8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21A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Декларация прав ребенка</w:t>
            </w:r>
          </w:p>
          <w:p w:rsidR="008521A8" w:rsidRPr="008521A8" w:rsidRDefault="008521A8" w:rsidP="008521A8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21A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Консультация для воспитателей</w:t>
            </w:r>
          </w:p>
          <w:p w:rsidR="008521A8" w:rsidRPr="008521A8" w:rsidRDefault="008521A8" w:rsidP="008521A8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21A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Памятка по посещению семьи</w:t>
            </w:r>
          </w:p>
          <w:p w:rsidR="008521A8" w:rsidRPr="008521A8" w:rsidRDefault="008521A8" w:rsidP="008521A8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21A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Ознакомление с Конвенцией о правах ребёнка</w:t>
            </w:r>
          </w:p>
        </w:tc>
      </w:tr>
    </w:tbl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Мною была проведена с воспитателями МБДОУ консультация "Соблюдение прав ребенка в условиях ДОУ и семьи"; разработала памятки «Понимаем ли мы друг друга?», «Наказывая, подумай: зачем? Семь правил для родителей», «Три способа открыть ребенку свои права».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Работа с родителями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ind w:left="15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 целью изучения проблемы формирования представлений о правах человека у детей дошкольного возраста нами была разработана анкета для родителей, позволяющая определить необходимость изучения прав ребенка и проблемы в формировании правового воспитания детей в дошкольном возрасте.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*(ЭКРАН) Анализ анкеты, проводимой среди родителей показал, что из всего количества опрошенных </w:t>
      </w:r>
    </w:p>
    <w:p w:rsidR="008521A8" w:rsidRPr="008521A8" w:rsidRDefault="008521A8" w:rsidP="008521A8">
      <w:pPr>
        <w:numPr>
          <w:ilvl w:val="0"/>
          <w:numId w:val="9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знакомы с правами человека и документами, в которых прописаны эти права 25%; </w:t>
      </w:r>
    </w:p>
    <w:p w:rsidR="008521A8" w:rsidRPr="008521A8" w:rsidRDefault="008521A8" w:rsidP="008521A8">
      <w:pPr>
        <w:numPr>
          <w:ilvl w:val="0"/>
          <w:numId w:val="9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согласны со всеми перечисленными там правами – 20%; </w:t>
      </w:r>
    </w:p>
    <w:p w:rsidR="008521A8" w:rsidRPr="008521A8" w:rsidRDefault="008521A8" w:rsidP="008521A8">
      <w:pPr>
        <w:numPr>
          <w:ilvl w:val="0"/>
          <w:numId w:val="9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45% отмечают, что детям необходимо знать свои права,</w:t>
      </w:r>
    </w:p>
    <w:p w:rsidR="008521A8" w:rsidRPr="008521A8" w:rsidRDefault="008521A8" w:rsidP="008521A8">
      <w:pPr>
        <w:numPr>
          <w:ilvl w:val="0"/>
          <w:numId w:val="9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 40% считают это необязательным, </w:t>
      </w:r>
    </w:p>
    <w:p w:rsidR="008521A8" w:rsidRPr="008521A8" w:rsidRDefault="008521A8" w:rsidP="008521A8">
      <w:pPr>
        <w:numPr>
          <w:ilvl w:val="0"/>
          <w:numId w:val="9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15% воздержались. </w:t>
      </w:r>
    </w:p>
    <w:p w:rsidR="008521A8" w:rsidRPr="008521A8" w:rsidRDefault="008521A8" w:rsidP="008521A8">
      <w:pPr>
        <w:numPr>
          <w:ilvl w:val="0"/>
          <w:numId w:val="9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 65% случаев родители согласны оказывать помощь в процессе изучения прав ребенка при соответствующей помощи со стороны воспитателей и методистов.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    Для того, чтобы работа с семьей оказалась эффективной, я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разработала  план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мероприятий по организационно просветительской работе с родителями.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 Для родителей я организовали папки – передвижки с нормативно – правовыми документами, изготовила буклеты и памятки.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Мною в группе был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проведено  родительское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собрание на тему:</w:t>
      </w:r>
    </w:p>
    <w:p w:rsidR="008521A8" w:rsidRPr="008521A8" w:rsidRDefault="008521A8" w:rsidP="008521A8">
      <w:pPr>
        <w:numPr>
          <w:ilvl w:val="0"/>
          <w:numId w:val="10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«Права ребенка».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 Все родители приняли активное участие в выполнении домашнего задания, они вместе с детьми оформляли альбомы: «Как мы отдыхаем», «Ребенок имеет право», «История имени»; газету «Вспоминаем лето». Также родители приняли активное участие в изготовлении бюллетеней по правам, совместно с детьми подбирали иллюстрации к статьям Конвенции по правам ребенка.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</w:t>
      </w:r>
      <w:r w:rsidRPr="008521A8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Заключение.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результате проводимой работы видны позитивные сдвиги в поведении, как взрослых, так и детей, в том числе осознание своих прав, развитие самооценки; дети приобрели устойчивые представления о своих правах (на любовь, заботу и внимание со стороны взрослых, на приемлемый уровень жизни, на отдых, на защиту от всех форм насилия и пр.); дети научились относить свои поступки и поступки других людей к хорошим или плохим, усвоили оценки поступков, которые дают взрослые, и сами начали правильно оценивать их и правильно поступать; дети переживают случаи нарушения прав героев сказок или реальных детей (например, в случаях, когда дети остаются без родителей или подвергаются жестокому обращению), помнят о них, стремятся сами быть лучше.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заключении хотелось бы отметить, что данная работа является недостаточной по объему времени, отводимого на знакомство детей со своими правами, определении форм и методов работы, включении всех </w:t>
      </w: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субъектов образовательного процесса в изучение прав ребенка и не позволяет решить всех задач по правовому воспитанию дошкольников. Тем не менее теоретические исследования и практическое наблюдение доказывают эффективность проведенной работы и необходимость ее проведения, т.к. знание ребенком своих прав позволяет нам с детских лет формировать правовую грамотную личность, а </w:t>
      </w:r>
      <w:proofErr w:type="gramStart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так же</w:t>
      </w:r>
      <w:proofErr w:type="gramEnd"/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позволяет наметить дальнейшие пути эффективного изучения прав ребенка и использовать разработанные и представленные в работе материалы.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Перспективу дальнейшей работы я вижу</w:t>
      </w:r>
    </w:p>
    <w:p w:rsidR="008521A8" w:rsidRPr="008521A8" w:rsidRDefault="008521A8" w:rsidP="008521A8">
      <w:pPr>
        <w:numPr>
          <w:ilvl w:val="0"/>
          <w:numId w:val="11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использовании возможностей дифференцированного и индивидуального подходов в процессе формирования основ правовой культуры детей дошкольного возраста,</w:t>
      </w:r>
    </w:p>
    <w:p w:rsidR="008521A8" w:rsidRPr="008521A8" w:rsidRDefault="008521A8" w:rsidP="008521A8">
      <w:pPr>
        <w:numPr>
          <w:ilvl w:val="0"/>
          <w:numId w:val="11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создании системы методической работы с педагогами в образовательном учреждении по проблемам правового воспитания и правовой культуры,</w:t>
      </w:r>
    </w:p>
    <w:p w:rsidR="008521A8" w:rsidRPr="008521A8" w:rsidRDefault="008521A8" w:rsidP="008521A8">
      <w:pPr>
        <w:numPr>
          <w:ilvl w:val="0"/>
          <w:numId w:val="11"/>
        </w:numPr>
        <w:shd w:val="clear" w:color="auto" w:fill="E4EDC2"/>
        <w:spacing w:before="100" w:beforeAutospacing="1" w:after="75" w:line="360" w:lineRule="auto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выработке действенного механизма правового просвещения родителей и создания условий для правового воспитания в условиях семьи.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Спасибо за внимание!</w:t>
      </w:r>
    </w:p>
    <w:p w:rsidR="008521A8" w:rsidRPr="008521A8" w:rsidRDefault="008521A8" w:rsidP="008521A8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8521A8" w:rsidRPr="008521A8" w:rsidRDefault="008521A8" w:rsidP="008521A8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21A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3E7EF6" w:rsidRDefault="003E7EF6">
      <w:bookmarkStart w:id="0" w:name="_GoBack"/>
      <w:bookmarkEnd w:id="0"/>
    </w:p>
    <w:sectPr w:rsidR="003E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A26"/>
    <w:multiLevelType w:val="multilevel"/>
    <w:tmpl w:val="B27A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46E14"/>
    <w:multiLevelType w:val="multilevel"/>
    <w:tmpl w:val="6D7E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4A079C"/>
    <w:multiLevelType w:val="multilevel"/>
    <w:tmpl w:val="1B0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44361D"/>
    <w:multiLevelType w:val="multilevel"/>
    <w:tmpl w:val="871C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705AE2"/>
    <w:multiLevelType w:val="multilevel"/>
    <w:tmpl w:val="D78C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B44166"/>
    <w:multiLevelType w:val="multilevel"/>
    <w:tmpl w:val="4CE2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4C0F47"/>
    <w:multiLevelType w:val="multilevel"/>
    <w:tmpl w:val="72D0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270005"/>
    <w:multiLevelType w:val="multilevel"/>
    <w:tmpl w:val="C23C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970931"/>
    <w:multiLevelType w:val="multilevel"/>
    <w:tmpl w:val="9B22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C60772"/>
    <w:multiLevelType w:val="multilevel"/>
    <w:tmpl w:val="928E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980981"/>
    <w:multiLevelType w:val="multilevel"/>
    <w:tmpl w:val="92B8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A8"/>
    <w:rsid w:val="003E7EF6"/>
    <w:rsid w:val="0085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F8D6F-9D8D-4BA1-B234-5D3852D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1A8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1A8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8521A8"/>
    <w:rPr>
      <w:strike w:val="0"/>
      <w:dstrike w:val="0"/>
      <w:color w:val="27638C"/>
      <w:u w:val="none"/>
      <w:effect w:val="none"/>
    </w:rPr>
  </w:style>
  <w:style w:type="character" w:styleId="a4">
    <w:name w:val="Emphasis"/>
    <w:basedOn w:val="a0"/>
    <w:uiPriority w:val="20"/>
    <w:qFormat/>
    <w:rsid w:val="008521A8"/>
    <w:rPr>
      <w:i/>
      <w:iCs/>
    </w:rPr>
  </w:style>
  <w:style w:type="paragraph" w:styleId="a5">
    <w:name w:val="Normal (Web)"/>
    <w:basedOn w:val="a"/>
    <w:uiPriority w:val="99"/>
    <w:semiHidden/>
    <w:unhideWhenUsed/>
    <w:rsid w:val="008521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2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59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7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5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3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3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0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54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08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1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07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275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34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68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003391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771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8232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5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8747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984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mahmutova-marina-radik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sportal.ru/mahmutova-marina-radikov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2017-12-01T10:05:00Z</dcterms:created>
  <dcterms:modified xsi:type="dcterms:W3CDTF">2017-12-01T10:06:00Z</dcterms:modified>
</cp:coreProperties>
</file>